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372E72">
        <w:rPr>
          <w:rFonts w:ascii="Times New Roman" w:hAnsi="Times New Roman" w:cs="Times New Roman"/>
          <w:b/>
        </w:rPr>
        <w:t>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6A4721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2E72">
        <w:rPr>
          <w:rFonts w:ascii="Times New Roman" w:hAnsi="Times New Roman" w:cs="Times New Roman"/>
          <w:b/>
          <w:bCs/>
        </w:rPr>
        <w:t>весенний семестр  20</w:t>
      </w:r>
      <w:r w:rsidR="00CD3111">
        <w:rPr>
          <w:rFonts w:ascii="Times New Roman" w:hAnsi="Times New Roman" w:cs="Times New Roman"/>
          <w:b/>
          <w:bCs/>
          <w:lang w:val="kk-KZ"/>
        </w:rPr>
        <w:t>2</w:t>
      </w:r>
      <w:r w:rsidR="003A241C">
        <w:rPr>
          <w:rFonts w:ascii="Times New Roman" w:hAnsi="Times New Roman" w:cs="Times New Roman"/>
          <w:b/>
          <w:bCs/>
          <w:lang w:val="kk-KZ"/>
        </w:rPr>
        <w:t>1</w:t>
      </w:r>
      <w:r w:rsidRPr="00372E72">
        <w:rPr>
          <w:rFonts w:ascii="Times New Roman" w:hAnsi="Times New Roman" w:cs="Times New Roman"/>
          <w:b/>
          <w:bCs/>
        </w:rPr>
        <w:t>-20</w:t>
      </w:r>
      <w:r w:rsidR="00D85584">
        <w:rPr>
          <w:rFonts w:ascii="Times New Roman" w:hAnsi="Times New Roman" w:cs="Times New Roman"/>
          <w:b/>
          <w:bCs/>
        </w:rPr>
        <w:t>2</w:t>
      </w:r>
      <w:r w:rsidR="003A241C">
        <w:rPr>
          <w:rFonts w:ascii="Times New Roman" w:hAnsi="Times New Roman" w:cs="Times New Roman"/>
          <w:b/>
          <w:bCs/>
          <w:lang w:val="kk-KZ"/>
        </w:rPr>
        <w:t>2</w:t>
      </w:r>
      <w:bookmarkStart w:id="0" w:name="_GoBack"/>
      <w:bookmarkEnd w:id="0"/>
      <w:r w:rsidRPr="00372E72">
        <w:rPr>
          <w:rFonts w:ascii="Times New Roman" w:hAnsi="Times New Roman" w:cs="Times New Roman"/>
          <w:b/>
          <w:bCs/>
        </w:rPr>
        <w:t xml:space="preserve"> уч.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CD31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Дизайн </w:t>
            </w:r>
            <w:proofErr w:type="spellStart"/>
            <w:r w:rsidRPr="00372E72">
              <w:rPr>
                <w:rFonts w:ascii="Times New Roman" w:hAnsi="Times New Roman" w:cs="Times New Roman"/>
                <w:b/>
                <w:bCs/>
                <w:lang w:eastAsia="en-US"/>
              </w:rPr>
              <w:t>кни</w:t>
            </w:r>
            <w:proofErr w:type="spellEnd"/>
            <w:r w:rsidR="00CD3111">
              <w:rPr>
                <w:rFonts w:ascii="Times New Roman" w:hAnsi="Times New Roman" w:cs="Times New Roman"/>
                <w:b/>
                <w:bCs/>
                <w:lang w:val="kk-KZ" w:eastAsia="en-US"/>
              </w:rPr>
              <w:t>ги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3A241C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hyperlink r:id="rId5" w:history="1">
              <w:r w:rsidR="0039307F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b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eisen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eastAsia="en-US"/>
                </w:rPr>
                <w:t>_196@mail.ru</w:t>
              </w:r>
            </w:hyperlink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Аудитория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CD3111" w:rsidRDefault="007A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Онлайн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>сформировать у студентов представление об основах дизайна детской книжки-игрушки; моделях проектирования,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</w:t>
            </w:r>
            <w:proofErr w:type="gramStart"/>
            <w:r w:rsidRPr="00372E72">
              <w:rPr>
                <w:rFonts w:ascii="Times New Roman" w:hAnsi="Times New Roman"/>
                <w:color w:val="000000"/>
              </w:rPr>
              <w:t xml:space="preserve">эффективные </w:t>
            </w:r>
            <w:r w:rsidRPr="00372E72">
              <w:rPr>
                <w:rFonts w:ascii="Times New Roman" w:hAnsi="Times New Roman"/>
              </w:rPr>
              <w:t xml:space="preserve"> конструкции</w:t>
            </w:r>
            <w:proofErr w:type="gramEnd"/>
            <w:r w:rsidRPr="00372E72">
              <w:rPr>
                <w:rFonts w:ascii="Times New Roman" w:hAnsi="Times New Roman"/>
              </w:rPr>
              <w:t xml:space="preserve"> книжной дизайн-формы с учетом технологических преобразований и потребностей развития ребенка;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применять навыки внешнего (обложка, титульный лист, фронтиспис) и внутреннего (иллюстрации, заставки, концовки, буквицы) оформления детской книжки-игрушки в профессиональной деятельности;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осуществлять подготовку оригинала для полиграфического исполнения издания в условиях издательства;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>дизайна детской книжки-игрушки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составлять макеты книжки-игрушки 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выполнять эскизы слов-образов к дизайн-разработкам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, С.А. Николаева. – М.: Академия; Высшая школа, 2000. – 472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>, О.А. Дизайн текста: шрифт, эффекты, цвет. -2-е изд. - М.: ДМК Пресс, 2000. - 304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Детская книга вчера и сегодня: по мат. заруб. печати: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. – М.: Книга, 1988. – 310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 - 144 c.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И.В. Филиппова, Е.Г. Шеина // Вопросы психологии. Научный журнал. – 2008. – № 1. – 193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 дизайн-программирования.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Кудрявцева Л.С. Художники детской книги: Пособие для студентов сред.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учеб. заведений. - М.: Издательский центр «Академия», 1998. - 208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novate.ru/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6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262"/>
        <w:gridCol w:w="4816"/>
        <w:gridCol w:w="1085"/>
        <w:gridCol w:w="2182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История развития книги.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CD3111">
            <w:pPr>
              <w:pStyle w:val="a4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Определить важнейшие характеристики </w:t>
            </w:r>
            <w:proofErr w:type="spellStart"/>
            <w:r w:rsidRPr="00372E72">
              <w:rPr>
                <w:sz w:val="22"/>
                <w:szCs w:val="22"/>
              </w:rPr>
              <w:t>кни</w:t>
            </w:r>
            <w:proofErr w:type="spellEnd"/>
            <w:r w:rsidR="00CD3111">
              <w:rPr>
                <w:sz w:val="22"/>
                <w:szCs w:val="22"/>
                <w:lang w:val="kk-KZ"/>
              </w:rPr>
              <w:t>ги</w:t>
            </w:r>
            <w:r w:rsidRPr="00372E7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ункции </w:t>
            </w:r>
            <w:r w:rsidR="00CD3111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книги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: (ценностно-дидактическая, сенсорная, логическая, конструкторская,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Проследить эволюцию детской книжки-игрушки и функциональное назначение.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>Классификация детской печатной продукции. Классификация по</w:t>
            </w:r>
            <w:r w:rsidR="007A0AB1">
              <w:rPr>
                <w:sz w:val="22"/>
                <w:szCs w:val="22"/>
                <w:lang w:val="kk-KZ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конструкции книжной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B94EA6" w:rsidRPr="00372E72" w:rsidRDefault="006A4721" w:rsidP="00B94EA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Разобрать три этапа развития конструкции книжной дизайн-формы</w:t>
            </w:r>
            <w:r w:rsidR="00B94EA6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 w:rsidP="00B94EA6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1</w:t>
            </w:r>
            <w:r w:rsidR="007A0AB1">
              <w:rPr>
                <w:sz w:val="22"/>
                <w:szCs w:val="22"/>
                <w:lang w:val="kk-KZ"/>
              </w:rPr>
              <w:t xml:space="preserve"> </w:t>
            </w:r>
            <w:r w:rsidRPr="00372E72">
              <w:rPr>
                <w:sz w:val="22"/>
                <w:szCs w:val="22"/>
              </w:rPr>
              <w:t>Исследование по теме «Д</w:t>
            </w:r>
            <w:r w:rsidRPr="00372E72">
              <w:rPr>
                <w:bCs/>
                <w:sz w:val="22"/>
                <w:szCs w:val="22"/>
              </w:rPr>
              <w:t>етская книжка-игрушка как объект развивающей предметно-пространственной среды ребенка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Концептуальная модель проектирования </w:t>
            </w:r>
            <w:r w:rsidR="00CD3111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книги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CD311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Сравнить методы</w:t>
            </w:r>
            <w:r w:rsidR="00CD3111">
              <w:rPr>
                <w:sz w:val="22"/>
                <w:szCs w:val="22"/>
                <w:lang w:val="kk-KZ"/>
              </w:rPr>
              <w:t xml:space="preserve"> </w:t>
            </w:r>
            <w:r w:rsidRPr="00372E72">
              <w:rPr>
                <w:sz w:val="22"/>
                <w:szCs w:val="22"/>
              </w:rPr>
              <w:t xml:space="preserve">создания </w:t>
            </w:r>
            <w:proofErr w:type="spell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</w:t>
            </w:r>
            <w:proofErr w:type="spellEnd"/>
            <w:r w:rsidR="00CD3111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ги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</w:rPr>
              <w:t xml:space="preserve"> Задание. Проанализируйте </w:t>
            </w:r>
            <w:r w:rsidR="00CD3111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книгу с </w:t>
            </w:r>
            <w:r w:rsidRPr="00372E72">
              <w:rPr>
                <w:color w:val="000000"/>
                <w:sz w:val="22"/>
                <w:szCs w:val="22"/>
              </w:rPr>
              <w:t>точки зрения материалов, креативных элементов.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Проектная типология детской книжки-игрушки как развивающей дизайн-формы.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Pr="00372E72">
              <w:rPr>
                <w:sz w:val="22"/>
                <w:szCs w:val="22"/>
              </w:rPr>
              <w:t xml:space="preserve">Классифицировать виды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детской книжки-игрушки, проекты-новинки.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Творческое исследование. «Образ книжки-игрушки,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6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креативных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Определить проектные задачи создания книжки-игрушки; графический образ книги; концептуальное решение.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7 </w:t>
            </w:r>
            <w:r w:rsidRPr="00372E72">
              <w:rPr>
                <w:sz w:val="22"/>
                <w:szCs w:val="22"/>
              </w:rPr>
              <w:t>Т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енденции прогнозного проектирования детской книжки-игрушки как развивающего объекта: тактильная книжка-игрушка, аудиокнига, аудиовизуальная книга, интерактивная книга, книга-среда, виртуальная книга.</w:t>
            </w:r>
          </w:p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spellStart"/>
            <w:r w:rsidRPr="00372E72">
              <w:rPr>
                <w:sz w:val="22"/>
                <w:szCs w:val="22"/>
              </w:rPr>
              <w:t>Проанализироватьразновидности</w:t>
            </w:r>
            <w:proofErr w:type="spellEnd"/>
            <w:r w:rsidRPr="00372E72">
              <w:rPr>
                <w:sz w:val="22"/>
                <w:szCs w:val="22"/>
              </w:rPr>
              <w:t xml:space="preserve"> книжки-игрушки, варианты синтеза используемых материалов.</w:t>
            </w:r>
          </w:p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3 Эссе по теме «Характеристика конкретной детской книжки-игрушки.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</w:t>
            </w:r>
            <w:r w:rsidRPr="00372E72">
              <w:rPr>
                <w:sz w:val="22"/>
                <w:szCs w:val="22"/>
              </w:rPr>
              <w:t xml:space="preserve">Дать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дизайн-формы книжки-игрушки. Рассмотреть </w:t>
            </w:r>
            <w:proofErr w:type="spellStart"/>
            <w:proofErr w:type="gramStart"/>
            <w:r w:rsidRPr="00372E72">
              <w:rPr>
                <w:sz w:val="22"/>
                <w:szCs w:val="22"/>
              </w:rPr>
              <w:lastRenderedPageBreak/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омпозицию,эргономические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дизайн-формы издания.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в книге-игрушке. Основные формы словесно-изобразительного синтеза. </w:t>
            </w:r>
          </w:p>
          <w:p w:rsidR="006A4721" w:rsidRPr="00372E72" w:rsidRDefault="006A4721">
            <w:pPr>
              <w:pStyle w:val="a4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Pr="00372E72">
              <w:rPr>
                <w:sz w:val="22"/>
                <w:szCs w:val="22"/>
              </w:rPr>
              <w:t>Провести а</w:t>
            </w:r>
            <w:r w:rsidRPr="00372E72">
              <w:rPr>
                <w:color w:val="000000"/>
                <w:sz w:val="22"/>
                <w:szCs w:val="22"/>
              </w:rPr>
              <w:t xml:space="preserve">нализ и обсуждение </w:t>
            </w:r>
            <w:r w:rsidRPr="00372E72">
              <w:rPr>
                <w:sz w:val="22"/>
                <w:szCs w:val="22"/>
              </w:rPr>
              <w:t>текстов и иллюстраций книжки-</w:t>
            </w:r>
            <w:proofErr w:type="spellStart"/>
            <w:r w:rsidRPr="00372E72">
              <w:rPr>
                <w:sz w:val="22"/>
                <w:szCs w:val="22"/>
              </w:rPr>
              <w:t>игрушки.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Дискуссия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на тему «Игрушка или книжное издание: чего больше?»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="00316285">
              <w:rPr>
                <w:b/>
                <w:sz w:val="22"/>
                <w:szCs w:val="22"/>
                <w:lang w:val="kk-KZ"/>
              </w:rPr>
              <w:t xml:space="preserve">Дизайн альбома посвещенный к 175 летие Абая Кунанбаева и дизайн детских изданий.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детских изданий.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Pr="00372E72">
              <w:rPr>
                <w:sz w:val="22"/>
                <w:szCs w:val="22"/>
              </w:rPr>
              <w:t>Оценить новые материалы и технологии: оригинальные дизайн-решения.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Описать методику сбора информации при подготовке детских книжек-игрушек.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детской книжки-игрушки.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r w:rsidRPr="00372E72">
              <w:rPr>
                <w:b/>
                <w:sz w:val="22"/>
                <w:szCs w:val="22"/>
                <w:lang w:val="kk-KZ"/>
              </w:rPr>
              <w:t>проблемная).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Провести разбор материала. Основные задачи дизайнера, редактора, издателя.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 </w:t>
            </w:r>
            <w:r w:rsidRPr="00372E72">
              <w:rPr>
                <w:sz w:val="22"/>
                <w:szCs w:val="22"/>
              </w:rPr>
              <w:t>Сдача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Подготовить презентацию. Работа дизайнера-художника при создании книжки-игрушки: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2 </w:t>
            </w:r>
            <w:r w:rsidRPr="00372E72">
              <w:rPr>
                <w:sz w:val="22"/>
                <w:szCs w:val="22"/>
              </w:rPr>
              <w:t>Предложить и разработать самостоятельное творческое исследование на тему «Мой проект дизайна книжки-игрушки».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Default="006A4721" w:rsidP="006A4721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lang w:val="kk-KZ"/>
        </w:rPr>
      </w:pPr>
    </w:p>
    <w:p w:rsidR="007A756E" w:rsidRPr="007A756E" w:rsidRDefault="007A756E" w:rsidP="007A756E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Факультет деканы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С.М. Медеубек</w:t>
      </w:r>
    </w:p>
    <w:p w:rsidR="007A756E" w:rsidRPr="007A756E" w:rsidRDefault="007A756E" w:rsidP="007A756E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Әдістемелік Кеңес төрайымы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М.О. Негізбаева</w:t>
      </w:r>
    </w:p>
    <w:p w:rsidR="007A756E" w:rsidRPr="007A756E" w:rsidRDefault="007A756E" w:rsidP="007A756E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Кафедра меңгерушісі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А.Ә. Рамазан</w:t>
      </w:r>
    </w:p>
    <w:p w:rsidR="007A756E" w:rsidRPr="007A756E" w:rsidRDefault="007A756E" w:rsidP="007A756E">
      <w:pPr>
        <w:widowControl w:val="0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Дәріскер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Б.Ф.Серікбай</w:t>
      </w:r>
    </w:p>
    <w:p w:rsidR="007A756E" w:rsidRPr="007A756E" w:rsidRDefault="007A756E" w:rsidP="006A4721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lang w:val="kk-KZ"/>
        </w:rPr>
      </w:pPr>
    </w:p>
    <w:p w:rsidR="00E458B5" w:rsidRPr="007A756E" w:rsidRDefault="00E458B5">
      <w:pPr>
        <w:rPr>
          <w:lang w:val="kk-KZ"/>
        </w:rPr>
      </w:pPr>
    </w:p>
    <w:sectPr w:rsidR="00E458B5" w:rsidRPr="007A756E" w:rsidSect="00D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1"/>
    <w:rsid w:val="00316285"/>
    <w:rsid w:val="00372E72"/>
    <w:rsid w:val="0039307F"/>
    <w:rsid w:val="00397D29"/>
    <w:rsid w:val="003A241C"/>
    <w:rsid w:val="005B59F8"/>
    <w:rsid w:val="006A4721"/>
    <w:rsid w:val="006B58F6"/>
    <w:rsid w:val="007A0AB1"/>
    <w:rsid w:val="007A756E"/>
    <w:rsid w:val="007D391A"/>
    <w:rsid w:val="007F03F9"/>
    <w:rsid w:val="00852CB9"/>
    <w:rsid w:val="008E5078"/>
    <w:rsid w:val="00915374"/>
    <w:rsid w:val="00945408"/>
    <w:rsid w:val="00A93397"/>
    <w:rsid w:val="00B94EA6"/>
    <w:rsid w:val="00BA3F76"/>
    <w:rsid w:val="00BD75FB"/>
    <w:rsid w:val="00CD3111"/>
    <w:rsid w:val="00CF4DC6"/>
    <w:rsid w:val="00D01E0A"/>
    <w:rsid w:val="00D065D8"/>
    <w:rsid w:val="00D22D34"/>
    <w:rsid w:val="00D85584"/>
    <w:rsid w:val="00DB5DA8"/>
    <w:rsid w:val="00DD711E"/>
    <w:rsid w:val="00E458B5"/>
    <w:rsid w:val="00E67C85"/>
    <w:rsid w:val="00EA1C8C"/>
    <w:rsid w:val="00EC3664"/>
    <w:rsid w:val="00F11928"/>
    <w:rsid w:val="00F1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4FB15-EBBC-404B-8ECA-471CC8EC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A4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-edu.ru/e-books/" TargetMode="External"/><Relationship Id="rId5" Type="http://schemas.openxmlformats.org/officeDocument/2006/relationships/hyperlink" Target="mailto:Beisen_1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2021-08-19T11:22:00Z</dcterms:created>
  <dcterms:modified xsi:type="dcterms:W3CDTF">2021-08-19T11:23:00Z</dcterms:modified>
</cp:coreProperties>
</file>